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R2-1915864</w:t>
      </w:r>
      <w:bookmarkStart w:id="0" w:name="_GoBack"/>
      <w:bookmarkEnd w:id="0"/>
    </w:p>
    <w:p>
      <w:pPr>
        <w:pStyle w:val="CRCoverPage"/>
        <w:outlineLvl w:val="0"/>
        <w:rPr>
          <w:i/>
          <w:noProof/>
          <w:sz w:val="18"/>
        </w:rPr>
      </w:pPr>
      <w:r>
        <w:rPr>
          <w:b/>
          <w:noProof/>
          <w:sz w:val="24"/>
          <w:lang w:val="en-US"/>
        </w:rPr>
        <w:t>Reno, NV, USA, November 18 – November 22, 2019</w:t>
      </w:r>
      <w:r>
        <w:rPr>
          <w:b/>
          <w:noProof/>
          <w:sz w:val="24"/>
        </w:rPr>
        <w:tab/>
      </w:r>
      <w:r>
        <w:rPr>
          <w:b/>
          <w:noProof/>
          <w:sz w:val="24"/>
        </w:rPr>
        <w:tab/>
        <w:t xml:space="preserve">    </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6.7.2.3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ko-KR"/>
        </w:rPr>
        <w:t>H</w:t>
      </w:r>
      <w:r>
        <w:rPr>
          <w:rFonts w:ascii="Arial" w:hAnsi="Arial"/>
          <w:sz w:val="24"/>
          <w:lang w:val="en-US" w:eastAsia="ko-KR"/>
        </w:rPr>
        <w:t>andling of EHC protocol at PDCP re-establishment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rFonts w:eastAsia="맑은 고딕"/>
          <w:sz w:val="22"/>
          <w:szCs w:val="22"/>
          <w:lang w:eastAsia="ko-KR"/>
        </w:rPr>
      </w:pPr>
      <w:r>
        <w:rPr>
          <w:rFonts w:eastAsia="맑은 고딕" w:hint="eastAsia"/>
          <w:sz w:val="22"/>
          <w:szCs w:val="22"/>
          <w:lang w:eastAsia="ko-KR"/>
        </w:rPr>
        <w:t>One issue identified in</w:t>
      </w:r>
      <w:r>
        <w:rPr>
          <w:rFonts w:eastAsia="맑은 고딕"/>
          <w:sz w:val="22"/>
          <w:szCs w:val="22"/>
          <w:lang w:eastAsia="ko-KR"/>
        </w:rPr>
        <w:t xml:space="preserve"> PDCP running CR is whether the EHC protocol should be reset or not at PDCP re-establishment. In this contribution, we show our view on this.</w:t>
      </w:r>
    </w:p>
    <w:p>
      <w:pPr>
        <w:rPr>
          <w:sz w:val="22"/>
          <w:lang w:eastAsia="ko-KR"/>
        </w:rPr>
      </w:pPr>
    </w:p>
    <w:p>
      <w:pPr>
        <w:pStyle w:val="1"/>
        <w:rPr>
          <w:rFonts w:ascii="Times New Roman" w:hAnsi="Times New Roman"/>
          <w:lang w:val="en-US" w:eastAsia="ko-KR"/>
        </w:rPr>
      </w:pPr>
      <w:r>
        <w:rPr>
          <w:lang w:val="en-US"/>
        </w:rPr>
        <w:t>2.</w:t>
      </w:r>
      <w:r>
        <w:rPr>
          <w:lang w:val="en-US"/>
        </w:rPr>
        <w:tab/>
        <w:t>Discussion</w:t>
      </w:r>
    </w:p>
    <w:p>
      <w:pPr>
        <w:rPr>
          <w:rFonts w:eastAsia="맑은 고딕"/>
          <w:sz w:val="22"/>
          <w:szCs w:val="22"/>
          <w:lang w:eastAsia="ko-KR"/>
        </w:rPr>
      </w:pPr>
      <w:r>
        <w:rPr>
          <w:rFonts w:eastAsia="맑은 고딕" w:hint="eastAsia"/>
          <w:sz w:val="22"/>
          <w:szCs w:val="22"/>
          <w:lang w:eastAsia="ko-KR"/>
        </w:rPr>
        <w:t>First, let</w:t>
      </w:r>
      <w:r>
        <w:rPr>
          <w:rFonts w:eastAsia="맑은 고딕"/>
          <w:sz w:val="22"/>
          <w:szCs w:val="22"/>
          <w:lang w:eastAsia="ko-KR"/>
        </w:rPr>
        <w:t xml:space="preserve">’s see how ROHC works at PDCP re-establishment. </w:t>
      </w:r>
    </w:p>
    <w:tbl>
      <w:tblPr>
        <w:tblStyle w:val="a8"/>
        <w:tblW w:w="0" w:type="auto"/>
        <w:tblLook w:val="04A0" w:firstRow="1" w:lastRow="0" w:firstColumn="1" w:lastColumn="0" w:noHBand="0" w:noVBand="1"/>
      </w:tblPr>
      <w:tblGrid>
        <w:gridCol w:w="9631"/>
      </w:tblGrid>
      <w:tr>
        <w:tc>
          <w:tcPr>
            <w:tcW w:w="9631" w:type="dxa"/>
          </w:tcPr>
          <w:p>
            <w:pPr>
              <w:rPr>
                <w:rFonts w:eastAsia="맑은 고딕"/>
                <w:sz w:val="22"/>
                <w:szCs w:val="22"/>
                <w:lang w:eastAsia="ko-KR"/>
              </w:rPr>
            </w:pP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rPr>
                <w:rFonts w:eastAsia="맑은 고딕"/>
                <w:sz w:val="22"/>
                <w:szCs w:val="22"/>
                <w:lang w:eastAsia="ko-KR"/>
              </w:rPr>
            </w:pPr>
          </w:p>
          <w:p>
            <w:r>
              <w:t>When upper layers request a PDCP entity re-establishment, the receiving PDCP entity shall:</w:t>
            </w:r>
          </w:p>
          <w:p>
            <w:pPr>
              <w:pStyle w:val="B1"/>
              <w:rPr>
                <w:lang w:eastAsia="ko-KR"/>
              </w:rPr>
            </w:pPr>
            <w:bookmarkStart w:id="3" w:name="Signet15"/>
            <w:bookmarkEnd w:id="3"/>
            <w:r>
              <w:rPr>
                <w:lang w:eastAsia="ko-KR"/>
              </w:rPr>
              <w:t>-</w:t>
            </w:r>
            <w:r>
              <w:rPr>
                <w:lang w:eastAsia="ko-KR"/>
              </w:rPr>
              <w:tab/>
              <w:t xml:space="preserve">for AM DRBs,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rFonts w:eastAsia="맑은 고딕"/>
                <w:sz w:val="22"/>
                <w:szCs w:val="22"/>
                <w:lang w:eastAsia="ko-KR"/>
              </w:rPr>
            </w:pPr>
            <w:r>
              <w:t>-</w:t>
            </w:r>
            <w:r>
              <w:tab/>
              <w:t xml:space="preserve">for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tc>
      </w:tr>
    </w:tbl>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As can be seen above, whether to reset ROHC</w:t>
      </w:r>
      <w:r>
        <w:rPr>
          <w:rFonts w:eastAsia="맑은 고딕"/>
          <w:sz w:val="22"/>
          <w:szCs w:val="22"/>
          <w:lang w:eastAsia="ko-KR"/>
        </w:rPr>
        <w:t xml:space="preserve"> at PDCP re-establishment</w:t>
      </w:r>
      <w:r>
        <w:rPr>
          <w:rFonts w:eastAsia="맑은 고딕" w:hint="eastAsia"/>
          <w:sz w:val="22"/>
          <w:szCs w:val="22"/>
          <w:lang w:eastAsia="ko-KR"/>
        </w:rPr>
        <w:t xml:space="preserve"> depends on configuration</w:t>
      </w:r>
      <w:r>
        <w:rPr>
          <w:rFonts w:eastAsia="맑은 고딕"/>
          <w:sz w:val="22"/>
          <w:szCs w:val="22"/>
          <w:lang w:eastAsia="ko-KR"/>
        </w:rPr>
        <w:t>, i.e. whether</w:t>
      </w:r>
      <w:r>
        <w:rPr>
          <w:rFonts w:eastAsia="맑은 고딕" w:hint="eastAsia"/>
          <w:sz w:val="22"/>
          <w:szCs w:val="22"/>
          <w:lang w:eastAsia="ko-KR"/>
        </w:rPr>
        <w:t xml:space="preserve"> </w:t>
      </w:r>
      <w:r>
        <w:rPr>
          <w:rFonts w:eastAsia="맑은 고딕"/>
          <w:i/>
          <w:sz w:val="22"/>
          <w:szCs w:val="22"/>
          <w:lang w:eastAsia="ko-KR"/>
        </w:rPr>
        <w:t>drb-ContinueROHC</w:t>
      </w:r>
      <w:r>
        <w:rPr>
          <w:rFonts w:eastAsia="맑은 고딕"/>
          <w:sz w:val="22"/>
          <w:szCs w:val="22"/>
          <w:lang w:eastAsia="ko-KR"/>
        </w:rPr>
        <w:t xml:space="preserve"> is configured or not</w:t>
      </w:r>
      <w:r>
        <w:rPr>
          <w:rFonts w:eastAsia="맑은 고딕" w:hint="eastAsia"/>
          <w:sz w:val="22"/>
          <w:szCs w:val="22"/>
          <w:lang w:eastAsia="ko-KR"/>
        </w:rPr>
        <w:t>.</w:t>
      </w:r>
      <w:r>
        <w:rPr>
          <w:rFonts w:eastAsia="맑은 고딕"/>
          <w:sz w:val="22"/>
          <w:szCs w:val="22"/>
          <w:lang w:eastAsia="ko-KR"/>
        </w:rPr>
        <w:t xml:space="preserve"> If the </w:t>
      </w:r>
      <w:r>
        <w:rPr>
          <w:rFonts w:eastAsia="맑은 고딕"/>
          <w:i/>
          <w:sz w:val="22"/>
          <w:szCs w:val="22"/>
          <w:lang w:eastAsia="ko-KR"/>
        </w:rPr>
        <w:t xml:space="preserve">drb-ContinueROHC </w:t>
      </w:r>
      <w:r>
        <w:rPr>
          <w:rFonts w:eastAsia="맑은 고딕"/>
          <w:sz w:val="22"/>
          <w:szCs w:val="22"/>
          <w:lang w:eastAsia="ko-KR"/>
        </w:rPr>
        <w:t xml:space="preserve">is configured, the ROHC context continues in both compressor and decompressor, and the PDCP entity does not reset the ROHC protocol. On the other hand, if the </w:t>
      </w:r>
      <w:r>
        <w:rPr>
          <w:rFonts w:eastAsia="맑은 고딕"/>
          <w:i/>
          <w:sz w:val="22"/>
          <w:szCs w:val="22"/>
          <w:lang w:eastAsia="ko-KR"/>
        </w:rPr>
        <w:t xml:space="preserve">drb-ContinueROHC </w:t>
      </w:r>
      <w:r>
        <w:rPr>
          <w:rFonts w:eastAsia="맑은 고딕"/>
          <w:sz w:val="22"/>
          <w:szCs w:val="22"/>
          <w:lang w:eastAsia="ko-KR"/>
        </w:rPr>
        <w:t>is not configured, the ROHC context is flushed in both compressor and decompressor, and the PDCP entity should reset the ROHC protocol to make it start from the initial state. As the ROHC protocol is reset, the stored PDCP SDUs compressed with old ROHC context are decompressed before the ROHC protocol reset, even if some of previous SDUs are missing.</w:t>
      </w:r>
    </w:p>
    <w:p>
      <w:pPr>
        <w:rPr>
          <w:rFonts w:eastAsia="맑은 고딕"/>
          <w:sz w:val="22"/>
          <w:szCs w:val="22"/>
          <w:lang w:eastAsia="ko-KR"/>
        </w:rPr>
      </w:pPr>
      <w:r>
        <w:rPr>
          <w:rFonts w:eastAsia="맑은 고딕" w:hint="eastAsia"/>
          <w:sz w:val="22"/>
          <w:szCs w:val="22"/>
          <w:lang w:eastAsia="ko-KR"/>
        </w:rPr>
        <w:t xml:space="preserve">The reason for resetting ROHC </w:t>
      </w:r>
      <w:r>
        <w:rPr>
          <w:rFonts w:eastAsia="맑은 고딕"/>
          <w:sz w:val="22"/>
          <w:szCs w:val="22"/>
          <w:lang w:eastAsia="ko-KR"/>
        </w:rPr>
        <w:t>protocol is that the ROHC context comprises not only the static fields but also the dynamic fields. The dynamic fields in the ROHC context is updated when IR or IR-DYN packet is received, which means that the ROHC context can be updated after it is initially established. Thus, when the PDCP is re-established, the ROHC protocol needs to be reset to initialize the ROHC context.</w:t>
      </w:r>
    </w:p>
    <w:p>
      <w:pPr>
        <w:rPr>
          <w:rFonts w:eastAsia="맑은 고딕"/>
          <w:sz w:val="22"/>
          <w:szCs w:val="22"/>
          <w:lang w:eastAsia="ko-KR"/>
        </w:rPr>
      </w:pPr>
      <w:r>
        <w:rPr>
          <w:rFonts w:eastAsia="맑은 고딕"/>
          <w:sz w:val="22"/>
          <w:szCs w:val="22"/>
          <w:lang w:eastAsia="ko-KR"/>
        </w:rPr>
        <w:t>However, the EHC protocol does not have dynamic fields in the EHC context. RAN2 agreed that only the static fields are stored as the EHC context. Then, there is no reason to reset the EHC protocol. If the static field is changed, the compressor would send Full Header packet to u</w:t>
      </w:r>
      <w:r>
        <w:rPr>
          <w:rFonts w:eastAsia="맑은 고딕" w:hint="eastAsia"/>
          <w:sz w:val="22"/>
          <w:szCs w:val="22"/>
          <w:lang w:eastAsia="ko-KR"/>
        </w:rPr>
        <w:t>p</w:t>
      </w:r>
      <w:r>
        <w:rPr>
          <w:rFonts w:eastAsia="맑은 고딕"/>
          <w:sz w:val="22"/>
          <w:szCs w:val="22"/>
          <w:lang w:eastAsia="ko-KR"/>
        </w:rPr>
        <w:t xml:space="preserve">date the EHC context in the </w:t>
      </w:r>
      <w:r>
        <w:rPr>
          <w:rFonts w:eastAsia="맑은 고딕"/>
          <w:sz w:val="22"/>
          <w:szCs w:val="22"/>
          <w:lang w:eastAsia="ko-KR"/>
        </w:rPr>
        <w:lastRenderedPageBreak/>
        <w:t>decompressor. Keeping the EHC protocol at PDCP re-establishment does not cause any problem in EHC operation.</w:t>
      </w:r>
    </w:p>
    <w:p>
      <w:pPr>
        <w:rPr>
          <w:rFonts w:eastAsia="맑은 고딕"/>
          <w:b/>
          <w:sz w:val="22"/>
          <w:szCs w:val="22"/>
          <w:lang w:eastAsia="ko-KR"/>
        </w:rPr>
      </w:pPr>
      <w:r>
        <w:rPr>
          <w:rFonts w:eastAsia="맑은 고딕"/>
          <w:b/>
          <w:sz w:val="22"/>
          <w:szCs w:val="22"/>
          <w:lang w:eastAsia="ko-KR"/>
        </w:rPr>
        <w:t>Proposal. EHC protocol is not reset at PDCP re-establishment.</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discussed the issues of EHC protocol reset at PDCP re-establishment. Based on the discussion, we have </w:t>
      </w:r>
      <w:r>
        <w:rPr>
          <w:sz w:val="22"/>
          <w:lang w:val="en-US" w:eastAsia="ko-KR"/>
        </w:rPr>
        <w:t>following proposals:</w:t>
      </w:r>
    </w:p>
    <w:p>
      <w:pPr>
        <w:rPr>
          <w:rFonts w:eastAsia="맑은 고딕"/>
          <w:b/>
          <w:sz w:val="22"/>
          <w:szCs w:val="22"/>
          <w:lang w:eastAsia="ko-KR"/>
        </w:rPr>
      </w:pPr>
      <w:r>
        <w:rPr>
          <w:rFonts w:eastAsia="맑은 고딕"/>
          <w:b/>
          <w:sz w:val="22"/>
          <w:szCs w:val="22"/>
          <w:lang w:eastAsia="ko-KR"/>
        </w:rPr>
        <w:t>Proposal. EHC protocol is not reset at PDCP re-establishment.</w:t>
      </w:r>
    </w:p>
    <w:p>
      <w:pPr>
        <w:rPr>
          <w:sz w:val="22"/>
          <w:lang w:eastAsia="ko-KR"/>
        </w:rPr>
      </w:pPr>
    </w:p>
    <w:p>
      <w:pPr>
        <w:rPr>
          <w:sz w:val="22"/>
          <w:lang w:eastAsia="ko-KR"/>
        </w:rPr>
      </w:pP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C6BC-5805-492B-BAA5-D300A638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2077</TotalTime>
  <Pages>2</Pages>
  <Words>455</Words>
  <Characters>2599</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 Yi</cp:lastModifiedBy>
  <cp:revision>402</cp:revision>
  <dcterms:created xsi:type="dcterms:W3CDTF">2017-04-17T04:10:00Z</dcterms:created>
  <dcterms:modified xsi:type="dcterms:W3CDTF">2019-11-08T00:41:00Z</dcterms:modified>
</cp:coreProperties>
</file>